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23" w:rsidRDefault="00203527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42pt;margin-top:-12.05pt;width:350.25pt;height:50.3pt;z-index:251658240" fillcolor="#92cddc [1944]" strokecolor="#4bacc6 [3208]" strokeweight="1pt">
            <v:fill color2="#4bacc6 [3208]" focus="50%" type="gradient"/>
            <v:shadow on="t" type="perspective" color="#205867 [1608]" offset="8pt,-7pt" offset2="11pt,-18pt"/>
            <v:textbox>
              <w:txbxContent>
                <w:p w:rsidR="00DD2423" w:rsidRPr="0071055B" w:rsidRDefault="00DD2423" w:rsidP="00DD2423">
                  <w:pPr>
                    <w:jc w:val="center"/>
                    <w:rPr>
                      <w:rFonts w:cs="B Titr"/>
                      <w:color w:val="FFFFFF" w:themeColor="background1"/>
                      <w:sz w:val="32"/>
                      <w:szCs w:val="32"/>
                      <w:rtl/>
                    </w:rPr>
                  </w:pPr>
                  <w:r w:rsidRPr="0071055B">
                    <w:rPr>
                      <w:rFonts w:cs="B Titr" w:hint="cs"/>
                      <w:color w:val="FFFFFF" w:themeColor="background1"/>
                      <w:sz w:val="32"/>
                      <w:szCs w:val="32"/>
                      <w:rtl/>
                    </w:rPr>
                    <w:t>فرآیند ثبت نام از دانشجویان جدیدالورود</w:t>
                  </w:r>
                </w:p>
              </w:txbxContent>
            </v:textbox>
            <w10:wrap anchorx="page"/>
          </v:shape>
        </w:pict>
      </w:r>
    </w:p>
    <w:p w:rsidR="00DD2423" w:rsidRDefault="00DD2423"/>
    <w:p w:rsidR="00DD2423" w:rsidRPr="00DD2423" w:rsidRDefault="00203527" w:rsidP="00DD2423">
      <w:r>
        <w:rPr>
          <w:noProof/>
        </w:rPr>
        <w:pict>
          <v:oval id="_x0000_s1072" style="position:absolute;left:0;text-align:left;margin-left:102pt;margin-top:9.85pt;width:234.75pt;height:59.25pt;z-index:25168486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334AEB" w:rsidRPr="009E095B" w:rsidRDefault="00334AEB" w:rsidP="009E095B">
                  <w:pPr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9E095B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اعلام و پذیرش از طریق مرکز سنجش  آموزش </w:t>
                  </w:r>
                  <w:r w:rsidRPr="009E095B">
                    <w:rPr>
                      <w:rFonts w:cs="B Titr" w:hint="cs"/>
                      <w:sz w:val="16"/>
                      <w:szCs w:val="16"/>
                      <w:rtl/>
                    </w:rPr>
                    <w:t>پزشکی</w:t>
                  </w:r>
                </w:p>
                <w:p w:rsidR="00334AEB" w:rsidRPr="00334AEB" w:rsidRDefault="00334AEB" w:rsidP="00334AEB"/>
              </w:txbxContent>
            </v:textbox>
            <w10:wrap anchorx="page"/>
          </v:oval>
        </w:pict>
      </w:r>
    </w:p>
    <w:p w:rsidR="00DD2423" w:rsidRDefault="00DD2423" w:rsidP="00DD2423"/>
    <w:p w:rsidR="00DD2423" w:rsidRDefault="00DD2423" w:rsidP="00DD2423">
      <w:pPr>
        <w:tabs>
          <w:tab w:val="left" w:pos="3461"/>
        </w:tabs>
        <w:rPr>
          <w:rtl/>
        </w:rPr>
      </w:pPr>
      <w:r>
        <w:rPr>
          <w:rtl/>
        </w:rPr>
        <w:tab/>
      </w:r>
    </w:p>
    <w:p w:rsidR="00DD2423" w:rsidRDefault="00203527" w:rsidP="00DD2423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2" type="#_x0000_t67" style="position:absolute;left:0;text-align:left;margin-left:206.25pt;margin-top:2.7pt;width:16.5pt;height:33pt;z-index:251701248" fillcolor="#4bacc6 [3208]" stroked="f" strokeweight="0">
            <v:fill color2="#308298 [2376]" focusposition=".5,.5" focussize="" focus="100%" type="gradientRadial"/>
            <v:shadow on="t" type="perspective" color="#205867 [1608]" offset="5pt,-1pt" offset2="5pt,-6pt"/>
            <w10:wrap anchorx="page"/>
          </v:shape>
        </w:pict>
      </w:r>
    </w:p>
    <w:p w:rsidR="00DD2423" w:rsidRDefault="00203527" w:rsidP="00DD2423">
      <w:pPr>
        <w:tabs>
          <w:tab w:val="left" w:pos="4031"/>
        </w:tabs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20.25pt;margin-top:13.85pt;width:419.25pt;height:30.75pt;z-index:251661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1">
              <w:txbxContent>
                <w:p w:rsidR="00DD2423" w:rsidRPr="00DD2423" w:rsidRDefault="00DD2423" w:rsidP="00334AEB">
                  <w:pPr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D2423">
                    <w:rPr>
                      <w:rFonts w:cs="B Titr" w:hint="cs"/>
                      <w:rtl/>
                    </w:rPr>
                    <w:t>ثبت نام اینترنتی</w:t>
                  </w:r>
                  <w:r w:rsidR="0071055B">
                    <w:rPr>
                      <w:rFonts w:cs="B Titr" w:hint="cs"/>
                      <w:rtl/>
                    </w:rPr>
                    <w:t xml:space="preserve"> </w:t>
                  </w:r>
                  <w:r w:rsidR="000403C1">
                    <w:rPr>
                      <w:rFonts w:cs="B Titr" w:hint="cs"/>
                      <w:rtl/>
                    </w:rPr>
                    <w:t>در</w:t>
                  </w:r>
                  <w:r w:rsidR="0071055B">
                    <w:rPr>
                      <w:rFonts w:cs="B Titr" w:hint="cs"/>
                      <w:rtl/>
                    </w:rPr>
                    <w:t xml:space="preserve">  </w:t>
                  </w:r>
                  <w:r w:rsidRPr="00DD2423">
                    <w:rPr>
                      <w:rFonts w:cs="B Titr" w:hint="cs"/>
                      <w:rtl/>
                    </w:rPr>
                    <w:t xml:space="preserve"> </w:t>
                  </w:r>
                  <w:r w:rsidR="0071055B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hyperlink r:id="rId5" w:history="1">
                    <w:r w:rsidR="0071055B" w:rsidRPr="003648AB">
                      <w:rPr>
                        <w:rStyle w:val="Hyperlink"/>
                        <w:rFonts w:cs="B Titr"/>
                        <w:b/>
                        <w:bCs/>
                        <w:color w:val="C00000"/>
                      </w:rPr>
                      <w:t>http://amoozesh.kaums.ac.ir/samaweb/applicantlogin.asp</w:t>
                    </w:r>
                  </w:hyperlink>
                </w:p>
                <w:p w:rsidR="00DD2423" w:rsidRPr="00DD2423" w:rsidRDefault="00DD2423" w:rsidP="00DD2423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 w:rsidRPr="00DD2423">
                    <w:rPr>
                      <w:rFonts w:cs="B Titr" w:hint="cs"/>
                      <w:sz w:val="24"/>
                      <w:szCs w:val="24"/>
                      <w:rtl/>
                    </w:rPr>
                    <w:t>نتی از تاریخ ........... لغایت .................</w:t>
                  </w:r>
                </w:p>
              </w:txbxContent>
            </v:textbox>
            <w10:wrap anchorx="page"/>
          </v:shape>
        </w:pict>
      </w:r>
      <w:r w:rsidR="00DD2423">
        <w:rPr>
          <w:rtl/>
        </w:rPr>
        <w:tab/>
      </w:r>
    </w:p>
    <w:p w:rsidR="00DD2423" w:rsidRPr="00DD2423" w:rsidRDefault="00203527" w:rsidP="00DD242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83.25pt;margin-top:22.15pt;width:34.5pt;height:24.75pt;flip:x;z-index:251668480" o:connectortype="straight">
            <w10:wrap anchorx="page"/>
          </v:shape>
        </w:pict>
      </w:r>
      <w:r>
        <w:rPr>
          <w:noProof/>
        </w:rPr>
        <w:pict>
          <v:shape id="_x0000_s1050" type="#_x0000_t32" style="position:absolute;left:0;text-align:left;margin-left:307.5pt;margin-top:22.15pt;width:34.5pt;height:24.75pt;z-index:251664384" o:connectortype="straight">
            <w10:wrap anchorx="page"/>
          </v:shape>
        </w:pict>
      </w:r>
      <w:r>
        <w:rPr>
          <w:noProof/>
        </w:rPr>
        <w:pict>
          <v:shape id="_x0000_s1052" type="#_x0000_t32" style="position:absolute;left:0;text-align:left;margin-left:217.5pt;margin-top:22.15pt;width:0;height:24.75pt;z-index:251666432" o:connectortype="straight">
            <w10:wrap anchorx="page"/>
          </v:shape>
        </w:pict>
      </w:r>
    </w:p>
    <w:p w:rsidR="00DD2423" w:rsidRDefault="00203527" w:rsidP="00DD2423">
      <w:pPr>
        <w:jc w:val="center"/>
      </w:pPr>
      <w:r>
        <w:rPr>
          <w:noProof/>
        </w:rPr>
        <w:pict>
          <v:rect id="_x0000_s1055" style="position:absolute;left:0;text-align:left;margin-left:-24pt;margin-top:21.45pt;width:153pt;height:21.75pt;z-index:2516695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D2423" w:rsidRPr="00DD2423" w:rsidRDefault="00DD2423" w:rsidP="00DD2423">
                  <w:pPr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رزرو  خوابگاه در صورت وجود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1" style="position:absolute;left:0;text-align:left;margin-left:301.5pt;margin-top:21.45pt;width:161.25pt;height:21.75pt;z-index:2516654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D2423" w:rsidRPr="00DD2423" w:rsidRDefault="00DD2423" w:rsidP="00DD2423">
                  <w:pPr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DD2423">
                    <w:rPr>
                      <w:rFonts w:cs="B Titr" w:hint="cs"/>
                      <w:sz w:val="16"/>
                      <w:szCs w:val="16"/>
                      <w:rtl/>
                    </w:rPr>
                    <w:t>تکمیل فرم های ثبت نام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3" style="position:absolute;left:0;text-align:left;margin-left:138pt;margin-top:21.45pt;width:153pt;height:21.75pt;z-index:2516674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D2423" w:rsidRPr="00DD2423" w:rsidRDefault="00DD2423" w:rsidP="00DD2423">
                  <w:pPr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DD2423">
                    <w:rPr>
                      <w:rFonts w:cs="B Titr" w:hint="cs"/>
                      <w:sz w:val="16"/>
                      <w:szCs w:val="16"/>
                      <w:rtl/>
                    </w:rPr>
                    <w:t>اسکن و ارسال مدارک درخواستی سامانه ثبت نام</w:t>
                  </w:r>
                </w:p>
              </w:txbxContent>
            </v:textbox>
            <w10:wrap anchorx="page"/>
          </v:rect>
        </w:pict>
      </w:r>
    </w:p>
    <w:p w:rsidR="00C3294E" w:rsidRPr="00DD2423" w:rsidRDefault="00203527" w:rsidP="00DD2423">
      <w:r>
        <w:rPr>
          <w:noProof/>
        </w:rPr>
        <w:pict>
          <v:shape id="_x0000_s1091" type="#_x0000_t67" style="position:absolute;left:0;text-align:left;margin-left:201pt;margin-top:42.5pt;width:16.5pt;height:23.25pt;z-index:251700224" fillcolor="#4bacc6 [3208]" stroked="f" strokeweight="0">
            <v:fill color2="#308298 [2376]" focusposition=".5,.5" focussize="" focus="100%" type="gradientRadial"/>
            <v:shadow on="t" type="perspective" color="#205867 [1608]" offset="5pt,-1pt" offset2="5pt,-6pt"/>
            <w10:wrap anchorx="page"/>
          </v:shape>
        </w:pict>
      </w:r>
      <w:r>
        <w:rPr>
          <w:noProof/>
        </w:rPr>
        <w:pict>
          <v:shape id="_x0000_s1090" type="#_x0000_t32" style="position:absolute;left:0;text-align:left;margin-left:402.75pt;margin-top:17.75pt;width:0;height:17.25pt;flip:y;z-index:251699200" o:connectortype="straight">
            <w10:wrap anchorx="page"/>
          </v:shape>
        </w:pict>
      </w:r>
      <w:r>
        <w:rPr>
          <w:noProof/>
        </w:rPr>
        <w:pict>
          <v:shape id="_x0000_s1088" type="#_x0000_t32" style="position:absolute;left:0;text-align:left;margin-left:20.25pt;margin-top:35pt;width:382.5pt;height:.05pt;flip:x;z-index:251697152" o:connectortype="straight">
            <w10:wrap anchorx="page"/>
          </v:shape>
        </w:pict>
      </w:r>
      <w:r>
        <w:rPr>
          <w:noProof/>
        </w:rPr>
        <w:pict>
          <v:shape id="_x0000_s1089" type="#_x0000_t32" style="position:absolute;left:0;text-align:left;margin-left:20.25pt;margin-top:17.75pt;width:0;height:17.25pt;flip:y;z-index:251698176" o:connectortype="straight">
            <w10:wrap anchorx="page"/>
          </v:shape>
        </w:pict>
      </w:r>
      <w:r>
        <w:rPr>
          <w:noProof/>
        </w:rPr>
        <w:pict>
          <v:shape id="_x0000_s1087" type="#_x0000_t32" style="position:absolute;left:0;text-align:left;margin-left:435.75pt;margin-top:263pt;width:0;height:6.75pt;flip:y;z-index:251696128" o:connectortype="straight">
            <w10:wrap anchorx="page"/>
          </v:shape>
        </w:pict>
      </w:r>
      <w:r>
        <w:rPr>
          <w:noProof/>
        </w:rPr>
        <w:pict>
          <v:shape id="_x0000_s1086" type="#_x0000_t32" style="position:absolute;left:0;text-align:left;margin-left:6.75pt;margin-top:258.5pt;width:0;height:11.25pt;flip:y;z-index:251695104" o:connectortype="straight">
            <w10:wrap anchorx="page"/>
          </v:shape>
        </w:pict>
      </w:r>
      <w:r>
        <w:rPr>
          <w:noProof/>
        </w:rPr>
        <w:pict>
          <v:shape id="_x0000_s1085" type="#_x0000_t67" style="position:absolute;left:0;text-align:left;margin-left:205.5pt;margin-top:273.5pt;width:16.5pt;height:23.25pt;z-index:251694080" fillcolor="#4bacc6 [3208]" stroked="f" strokeweight="0">
            <v:fill color2="#308298 [2376]" focusposition=".5,.5" focussize="" focus="100%" type="gradientRadial"/>
            <v:shadow on="t" type="perspective" color="#205867 [1608]" offset="5pt,-1pt" offset2="5pt,-6pt"/>
            <w10:wrap anchorx="page"/>
          </v:shape>
        </w:pict>
      </w:r>
      <w:r>
        <w:rPr>
          <w:noProof/>
        </w:rPr>
        <w:pict>
          <v:shape id="_x0000_s1084" type="#_x0000_t32" style="position:absolute;left:0;text-align:left;margin-left:6.75pt;margin-top:269.75pt;width:429pt;height:0;flip:x;z-index:251693056" o:connectortype="straight">
            <w10:wrap anchorx="page"/>
          </v:shape>
        </w:pict>
      </w:r>
      <w:r>
        <w:rPr>
          <w:noProof/>
        </w:rPr>
        <w:pict>
          <v:rect id="_x0000_s1060" style="position:absolute;left:0;text-align:left;margin-left:306pt;margin-top:141.5pt;width:161.25pt;height:121.5pt;z-index:25167360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648AB" w:rsidRDefault="00EF6466" w:rsidP="00A84DA8">
                  <w:pPr>
                    <w:spacing w:line="240" w:lineRule="exact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واریز  مبلغ 300000  ریال به حساب </w:t>
                  </w:r>
                  <w:r w:rsidR="00406F9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همراه </w:t>
                  </w:r>
                  <w:r w:rsidR="003648AB" w:rsidRPr="003648AB">
                    <w:rPr>
                      <w:rFonts w:cs="B Titr" w:hint="cs"/>
                      <w:sz w:val="18"/>
                      <w:szCs w:val="18"/>
                      <w:rtl/>
                    </w:rPr>
                    <w:t>213774</w:t>
                  </w:r>
                  <w:r w:rsidR="00D0124D">
                    <w:rPr>
                      <w:rFonts w:cs="B Titr" w:hint="cs"/>
                      <w:sz w:val="18"/>
                      <w:szCs w:val="18"/>
                      <w:rtl/>
                    </w:rPr>
                    <w:t>0</w:t>
                  </w:r>
                  <w:r w:rsidR="003648AB" w:rsidRPr="003648AB">
                    <w:rPr>
                      <w:rFonts w:cs="B Titr" w:hint="cs"/>
                      <w:sz w:val="18"/>
                      <w:szCs w:val="18"/>
                      <w:rtl/>
                    </w:rPr>
                    <w:t>215009</w:t>
                  </w:r>
                  <w:r w:rsidR="003648A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معاونت آموزشی دانشگاه </w:t>
                  </w:r>
                  <w:r w:rsidR="00406F9A">
                    <w:rPr>
                      <w:rFonts w:ascii="Times New Roman" w:hAnsi="Times New Roman" w:cs="Times New Roman" w:hint="cs"/>
                      <w:sz w:val="16"/>
                      <w:szCs w:val="16"/>
                      <w:rtl/>
                    </w:rPr>
                    <w:t>–</w:t>
                  </w:r>
                  <w:r w:rsidR="00406F9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بانك رفاه شهيد بهشتي كاشان</w:t>
                  </w:r>
                  <w:r w:rsidR="003648A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9E095B" w:rsidRPr="009E095B" w:rsidRDefault="003648AB" w:rsidP="009E095B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exact"/>
                    <w:rPr>
                      <w:rFonts w:cs="B Titr"/>
                      <w:b/>
                      <w:bCs/>
                      <w:color w:val="984806" w:themeColor="accent6" w:themeShade="80"/>
                      <w:sz w:val="14"/>
                      <w:szCs w:val="14"/>
                    </w:rPr>
                  </w:pPr>
                  <w:r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>در</w:t>
                  </w:r>
                  <w:r w:rsidR="00406F9A"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 xml:space="preserve">كليه شعب </w:t>
                  </w:r>
                  <w:r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 xml:space="preserve"> بانك رفاه </w:t>
                  </w:r>
                  <w:r w:rsidR="00406F9A"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 xml:space="preserve"> سراسر كشور </w:t>
                  </w:r>
                  <w:r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 xml:space="preserve">قابل واريز </w:t>
                  </w:r>
                  <w:r w:rsidR="00A84DA8"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 xml:space="preserve"> </w:t>
                  </w:r>
                  <w:r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>مي باشد</w:t>
                  </w:r>
                </w:p>
                <w:p w:rsidR="00EF6466" w:rsidRPr="009E095B" w:rsidRDefault="009E095B" w:rsidP="009E095B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exact"/>
                    <w:rPr>
                      <w:rFonts w:cs="B Titr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</w:pPr>
                  <w:r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>ف</w:t>
                  </w:r>
                  <w:r w:rsidR="00A84DA8"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>يش پرداختي را به اداره كل تحويل دهيد</w:t>
                  </w:r>
                </w:p>
                <w:p w:rsidR="009E095B" w:rsidRPr="009E095B" w:rsidRDefault="009E095B" w:rsidP="009E095B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exact"/>
                    <w:rPr>
                      <w:rFonts w:cs="B Titr"/>
                      <w:b/>
                      <w:bCs/>
                      <w:color w:val="984806" w:themeColor="accent6" w:themeShade="80"/>
                      <w:sz w:val="14"/>
                      <w:szCs w:val="14"/>
                    </w:rPr>
                  </w:pPr>
                  <w:r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 xml:space="preserve">پس از ارائه فيش </w:t>
                  </w:r>
                  <w:r w:rsidRPr="000403C1">
                    <w:rPr>
                      <w:rFonts w:cs="B Titr" w:hint="cs"/>
                      <w:b/>
                      <w:bCs/>
                      <w:color w:val="4F6228" w:themeColor="accent3" w:themeShade="80"/>
                      <w:sz w:val="14"/>
                      <w:szCs w:val="14"/>
                      <w:rtl/>
                    </w:rPr>
                    <w:t>كارت دانشجويي</w:t>
                  </w:r>
                  <w:r w:rsidRPr="009E095B"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 xml:space="preserve"> خود ر</w:t>
                  </w:r>
                  <w:r>
                    <w:rPr>
                      <w:rFonts w:cs="B Titr" w:hint="cs"/>
                      <w:b/>
                      <w:bCs/>
                      <w:color w:val="984806" w:themeColor="accent6" w:themeShade="80"/>
                      <w:sz w:val="14"/>
                      <w:szCs w:val="14"/>
                      <w:rtl/>
                    </w:rPr>
                    <w:t>ا از اداره كل آموزش دريافت نماييد.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4" style="position:absolute;left:0;text-align:left;margin-left:-5.25pt;margin-top:150.5pt;width:111.75pt;height:63.75pt;z-index:2516776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F6466" w:rsidRPr="00DD2423" w:rsidRDefault="00EF6466" w:rsidP="00EF6466">
                  <w:pPr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پیگیری وضعیت نظام وظیفه پذیرفته شدگان ذکور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80" style="position:absolute;left:0;text-align:left;margin-left:237.75pt;margin-top:149.75pt;width:58.5pt;height:80.25pt;z-index:2516920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84DA8" w:rsidRPr="00DD2423" w:rsidRDefault="00A84DA8" w:rsidP="00A84DA8">
                  <w:pPr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درخواست تائيديه تحصيلي در  اداره كل   آموزش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2" style="position:absolute;left:0;text-align:left;margin-left:117.75pt;margin-top:150.5pt;width:112.5pt;height:72.75pt;z-index:25167564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F6466" w:rsidRPr="00DD2423" w:rsidRDefault="00EF6466" w:rsidP="00EF6466">
                  <w:pPr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تحویل اصل مدارک پیش دانشگاهی ، دیپلم و ریز نمرات سه ساله جهت تطبیق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79" type="#_x0000_t32" style="position:absolute;left:0;text-align:left;margin-left:270.75pt;margin-top:134pt;width:.05pt;height:30pt;z-index:251691008" o:connectortype="straight">
            <w10:wrap anchorx="page"/>
          </v:shape>
        </w:pict>
      </w:r>
      <w:r>
        <w:rPr>
          <w:noProof/>
        </w:rPr>
        <w:pict>
          <v:shape id="_x0000_s1061" type="#_x0000_t32" style="position:absolute;left:0;text-align:left;margin-left:167.25pt;margin-top:129.5pt;width:0;height:27.75pt;z-index:251674624" o:connectortype="straight">
            <w10:wrap anchorx="page"/>
          </v:shape>
        </w:pict>
      </w:r>
      <w:r>
        <w:rPr>
          <w:noProof/>
        </w:rPr>
        <w:pict>
          <v:shape id="_x0000_s1063" type="#_x0000_t32" style="position:absolute;left:0;text-align:left;margin-left:71.25pt;margin-top:129.5pt;width:35.25pt;height:27.75pt;flip:x;z-index:251676672" o:connectortype="straight">
            <w10:wrap anchorx="page"/>
          </v:shape>
        </w:pict>
      </w:r>
      <w:r>
        <w:rPr>
          <w:noProof/>
        </w:rPr>
        <w:pict>
          <v:shape id="_x0000_s1066" type="#_x0000_t176" style="position:absolute;left:0;text-align:left;margin-left:20.25pt;margin-top:299pt;width:394.5pt;height:34.5pt;z-index:2516797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6">
              <w:txbxContent>
                <w:p w:rsidR="00437084" w:rsidRPr="00A84DA8" w:rsidRDefault="00A84DA8" w:rsidP="00437084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A84DA8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پس از دريافت معرفي نامه از اداره كل </w:t>
                  </w:r>
                  <w:r w:rsidR="009E095B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آموزش </w:t>
                  </w:r>
                  <w:r w:rsidR="009E095B">
                    <w:rPr>
                      <w:rFonts w:cs="Homa" w:hint="cs"/>
                      <w:sz w:val="20"/>
                      <w:szCs w:val="20"/>
                      <w:rtl/>
                    </w:rPr>
                    <w:t>،</w:t>
                  </w:r>
                  <w:r w:rsidR="009E095B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</w:t>
                  </w:r>
                  <w:r w:rsidR="00437084" w:rsidRPr="00A84DA8">
                    <w:rPr>
                      <w:rFonts w:cs="B Titr" w:hint="cs"/>
                      <w:sz w:val="20"/>
                      <w:szCs w:val="20"/>
                      <w:rtl/>
                    </w:rPr>
                    <w:t>مراجعه به  معاونت دانشجو</w:t>
                  </w:r>
                  <w:r w:rsidR="00334AEB" w:rsidRPr="00A84DA8">
                    <w:rPr>
                      <w:rFonts w:cs="B Titr" w:hint="cs"/>
                      <w:sz w:val="20"/>
                      <w:szCs w:val="20"/>
                      <w:rtl/>
                    </w:rPr>
                    <w:t>ي</w:t>
                  </w:r>
                  <w:r w:rsidR="00437084" w:rsidRPr="00A84DA8">
                    <w:rPr>
                      <w:rFonts w:cs="B Titr" w:hint="cs"/>
                      <w:sz w:val="20"/>
                      <w:szCs w:val="20"/>
                      <w:rtl/>
                    </w:rPr>
                    <w:t>ی</w:t>
                  </w:r>
                  <w:r w:rsidR="00334AEB" w:rsidRPr="00A84DA8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="00334AEB" w:rsidRPr="00A84DA8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–</w:t>
                  </w:r>
                  <w:r w:rsidR="00334AEB" w:rsidRPr="00A84DA8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فرهنگي </w:t>
                  </w:r>
                  <w:r w:rsidR="00437084" w:rsidRPr="00A84DA8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جهت امور رفاهی </w:t>
                  </w:r>
                </w:p>
                <w:p w:rsidR="00437084" w:rsidRPr="00DD2423" w:rsidRDefault="00437084" w:rsidP="00437084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 w:rsidRPr="00DD2423">
                    <w:rPr>
                      <w:rFonts w:cs="B Titr" w:hint="cs"/>
                      <w:sz w:val="24"/>
                      <w:szCs w:val="24"/>
                      <w:rtl/>
                    </w:rPr>
                    <w:t>نتی از تاریخ ........... لغایت .................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7" type="#_x0000_t67" style="position:absolute;left:0;text-align:left;margin-left:206.25pt;margin-top:341pt;width:16.5pt;height:23.25pt;z-index:251688960" fillcolor="#4bacc6 [3208]" stroked="f" strokeweight="0">
            <v:fill color2="#308298 [2376]" focusposition=".5,.5" focussize="" focus="100%" type="gradientRadial"/>
            <v:shadow on="t" type="perspective" color="#205867 [1608]" offset="5pt,-1pt" offset2="5pt,-6pt"/>
            <w10:wrap anchorx="page"/>
          </v:shape>
        </w:pict>
      </w:r>
      <w:r>
        <w:rPr>
          <w:noProof/>
        </w:rPr>
        <w:pict>
          <v:shape id="_x0000_s1068" type="#_x0000_t176" style="position:absolute;left:0;text-align:left;margin-left:39pt;margin-top:369.5pt;width:352.5pt;height:34.5pt;z-index:2516817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8">
              <w:txbxContent>
                <w:p w:rsidR="00437084" w:rsidRPr="00DD2423" w:rsidRDefault="00437084" w:rsidP="00437084">
                  <w:pPr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 xml:space="preserve">مراجعه به دانشکده مربوطه و تکمیل مراحل نهایی فرآیند ثبت نام </w:t>
                  </w:r>
                </w:p>
                <w:p w:rsidR="00437084" w:rsidRPr="00DD2423" w:rsidRDefault="00437084" w:rsidP="00437084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 w:rsidRPr="00DD2423">
                    <w:rPr>
                      <w:rFonts w:cs="B Titr" w:hint="cs"/>
                      <w:sz w:val="24"/>
                      <w:szCs w:val="24"/>
                      <w:rtl/>
                    </w:rPr>
                    <w:t>نتی از تاریخ ........... لغایت .................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5" type="#_x0000_t67" style="position:absolute;left:0;text-align:left;margin-left:205.5pt;margin-top:410pt;width:16.5pt;height:23.25pt;z-index:251686912" fillcolor="#4bacc6 [3208]" stroked="f" strokeweight="0">
            <v:fill color2="#308298 [2376]" focusposition=".5,.5" focussize="" focus="100%" type="gradientRadial"/>
            <v:shadow on="t" type="perspective" color="#205867 [1608]" offset="5pt,-1pt" offset2="5pt,-6pt"/>
            <w10:wrap anchorx="page"/>
          </v:shape>
        </w:pict>
      </w:r>
      <w:r>
        <w:rPr>
          <w:noProof/>
        </w:rPr>
        <w:pict>
          <v:shape id="_x0000_s1059" type="#_x0000_t32" style="position:absolute;left:0;text-align:left;margin-left:315.75pt;margin-top:129.5pt;width:21.75pt;height:18.75pt;z-index:251672576" o:connectortype="straight">
            <w10:wrap anchorx="page"/>
          </v:shape>
        </w:pict>
      </w:r>
      <w:r>
        <w:rPr>
          <w:noProof/>
        </w:rPr>
        <w:pict>
          <v:shape id="_x0000_s1057" type="#_x0000_t176" style="position:absolute;left:0;text-align:left;margin-left:20.25pt;margin-top:74pt;width:419.25pt;height:55.5pt;z-index:2516715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7">
              <w:txbxContent>
                <w:p w:rsidR="00EF6466" w:rsidRPr="00DD2423" w:rsidRDefault="00EF6466" w:rsidP="00A84DA8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 w:rsidRPr="00A84DA8">
                    <w:rPr>
                      <w:rFonts w:cs="B Titr" w:hint="cs"/>
                      <w:sz w:val="18"/>
                      <w:szCs w:val="18"/>
                      <w:rtl/>
                    </w:rPr>
                    <w:t>حضور در محل اداره کل آموزش  دانشگاه از تاریخ 26/6/91 لغایت 29/6/91</w:t>
                  </w:r>
                  <w:r w:rsidR="00A84DA8" w:rsidRPr="00A84DA8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طبق برنامه ارائه شده </w:t>
                  </w:r>
                  <w:r w:rsidR="00A84DA8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براساس حروف الفبا </w:t>
                  </w:r>
                  <w:r w:rsidR="00A84DA8" w:rsidRPr="00A84DA8">
                    <w:rPr>
                      <w:rFonts w:cs="B Titr" w:hint="cs"/>
                      <w:sz w:val="20"/>
                      <w:szCs w:val="20"/>
                      <w:rtl/>
                    </w:rPr>
                    <w:t>در</w:t>
                  </w:r>
                  <w:r w:rsidR="00A84DA8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پورتال معاونت آموزشي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0" type="#_x0000_t176" style="position:absolute;left:0;text-align:left;margin-left:39pt;margin-top:436.25pt;width:352.5pt;height:34.5pt;z-index:2516838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70">
              <w:txbxContent>
                <w:p w:rsidR="00437084" w:rsidRPr="00DD2423" w:rsidRDefault="00437084" w:rsidP="00437084">
                  <w:pPr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مراجعه به استاد راهنما با معرفی دانشکده و</w:t>
                  </w:r>
                  <w:r w:rsidR="009E095B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 xml:space="preserve"> انتخاب واحد اینترنتی </w:t>
                  </w:r>
                </w:p>
                <w:p w:rsidR="00437084" w:rsidRPr="00DD2423" w:rsidRDefault="00437084" w:rsidP="00437084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 w:rsidRPr="00DD2423">
                    <w:rPr>
                      <w:rFonts w:cs="B Titr" w:hint="cs"/>
                      <w:sz w:val="24"/>
                      <w:szCs w:val="24"/>
                      <w:rtl/>
                    </w:rPr>
                    <w:t>نتی از تاریخ ........... لغایت .................</w:t>
                  </w:r>
                </w:p>
              </w:txbxContent>
            </v:textbox>
            <w10:wrap anchorx="page"/>
          </v:shape>
        </w:pict>
      </w:r>
    </w:p>
    <w:sectPr w:rsidR="00C3294E" w:rsidRPr="00DD2423" w:rsidSect="0071055B">
      <w:pgSz w:w="11906" w:h="16838"/>
      <w:pgMar w:top="1440" w:right="1440" w:bottom="1440" w:left="1440" w:header="708" w:footer="708" w:gutter="0"/>
      <w:pgBorders w:offsetFrom="page">
        <w:top w:val="decoArchColor" w:sz="18" w:space="24" w:color="auto"/>
        <w:left w:val="decoArchColor" w:sz="18" w:space="24" w:color="auto"/>
        <w:bottom w:val="decoArchColor" w:sz="18" w:space="24" w:color="auto"/>
        <w:right w:val="decoArchColor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F33"/>
    <w:multiLevelType w:val="hybridMultilevel"/>
    <w:tmpl w:val="023E54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12A17"/>
    <w:multiLevelType w:val="hybridMultilevel"/>
    <w:tmpl w:val="1F42AA56"/>
    <w:lvl w:ilvl="0" w:tplc="9C5E274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B7CEF"/>
    <w:multiLevelType w:val="hybridMultilevel"/>
    <w:tmpl w:val="81728E0E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2423"/>
    <w:rsid w:val="000403C1"/>
    <w:rsid w:val="001D7B9A"/>
    <w:rsid w:val="00203527"/>
    <w:rsid w:val="002717CD"/>
    <w:rsid w:val="00334AEB"/>
    <w:rsid w:val="003648AB"/>
    <w:rsid w:val="00406F9A"/>
    <w:rsid w:val="00437084"/>
    <w:rsid w:val="005434CC"/>
    <w:rsid w:val="006420C6"/>
    <w:rsid w:val="006502FD"/>
    <w:rsid w:val="0071055B"/>
    <w:rsid w:val="007963B2"/>
    <w:rsid w:val="00933786"/>
    <w:rsid w:val="009D6ECE"/>
    <w:rsid w:val="009E095B"/>
    <w:rsid w:val="00A84DA8"/>
    <w:rsid w:val="00C3294E"/>
    <w:rsid w:val="00C44677"/>
    <w:rsid w:val="00C86107"/>
    <w:rsid w:val="00D0124D"/>
    <w:rsid w:val="00D6425E"/>
    <w:rsid w:val="00D9007A"/>
    <w:rsid w:val="00DD2423"/>
    <w:rsid w:val="00DD79FB"/>
    <w:rsid w:val="00EA05F6"/>
    <w:rsid w:val="00EF6466"/>
    <w:rsid w:val="00F3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50"/>
        <o:r id="V:Rule15" type="connector" idref="#_x0000_s1086"/>
        <o:r id="V:Rule16" type="connector" idref="#_x0000_s1061"/>
        <o:r id="V:Rule17" type="connector" idref="#_x0000_s1087"/>
        <o:r id="V:Rule18" type="connector" idref="#_x0000_s1063"/>
        <o:r id="V:Rule19" type="connector" idref="#_x0000_s1079"/>
        <o:r id="V:Rule20" type="connector" idref="#_x0000_s1059"/>
        <o:r id="V:Rule21" type="connector" idref="#_x0000_s1088"/>
        <o:r id="V:Rule22" type="connector" idref="#_x0000_s1084"/>
        <o:r id="V:Rule23" type="connector" idref="#_x0000_s1054"/>
        <o:r id="V:Rule24" type="connector" idref="#_x0000_s1052"/>
        <o:r id="V:Rule25" type="connector" idref="#_x0000_s1090"/>
        <o:r id="V:Rule26" type="connector" idref="#_x0000_s108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55B"/>
    <w:rPr>
      <w:rFonts w:ascii="Tahoma" w:hAnsi="Tahoma" w:cs="Tahoma" w:hint="default"/>
      <w:strike w:val="0"/>
      <w:dstrike w:val="0"/>
      <w:color w:val="108FC9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E0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oozesh.kaums.ac.ir/samaweb/applicantlogin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mohammadi-ro</dc:creator>
  <cp:keywords/>
  <dc:description/>
  <cp:lastModifiedBy>nadi-m</cp:lastModifiedBy>
  <cp:revision>3</cp:revision>
  <cp:lastPrinted>2012-09-02T05:10:00Z</cp:lastPrinted>
  <dcterms:created xsi:type="dcterms:W3CDTF">2012-09-16T09:51:00Z</dcterms:created>
  <dcterms:modified xsi:type="dcterms:W3CDTF">2012-09-16T09:51:00Z</dcterms:modified>
</cp:coreProperties>
</file>